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E4FDB" w:rsidRPr="00D845F8" w:rsidTr="006D697F">
        <w:tc>
          <w:tcPr>
            <w:tcW w:w="9242" w:type="dxa"/>
          </w:tcPr>
          <w:p w:rsidR="000E4FDB" w:rsidRPr="00D845F8" w:rsidRDefault="000E4FDB" w:rsidP="006D697F">
            <w:pPr>
              <w:rPr>
                <w:rFonts w:ascii="Arial" w:eastAsia="Calibri" w:hAnsi="Arial" w:cs="Arial"/>
                <w:b/>
                <w:sz w:val="28"/>
                <w:szCs w:val="28"/>
                <w:u w:val="single"/>
              </w:rPr>
            </w:pPr>
          </w:p>
          <w:p w:rsidR="000E4FDB" w:rsidRPr="00D845F8" w:rsidRDefault="000E4FDB" w:rsidP="006D697F">
            <w:pPr>
              <w:jc w:val="center"/>
              <w:rPr>
                <w:rFonts w:ascii="Arial" w:eastAsia="Calibri" w:hAnsi="Arial" w:cs="Arial"/>
                <w:b/>
                <w:sz w:val="28"/>
                <w:szCs w:val="28"/>
                <w:u w:val="single"/>
              </w:rPr>
            </w:pPr>
            <w:r w:rsidRPr="00D845F8">
              <w:rPr>
                <w:rFonts w:ascii="Arial" w:eastAsia="Calibri" w:hAnsi="Arial" w:cs="Arial"/>
                <w:b/>
                <w:sz w:val="28"/>
                <w:szCs w:val="28"/>
                <w:u w:val="single"/>
              </w:rPr>
              <w:t>Lost or Missing Child Policy.</w:t>
            </w:r>
          </w:p>
          <w:p w:rsidR="000E4FDB" w:rsidRPr="00D845F8" w:rsidRDefault="000E4FDB" w:rsidP="006D697F">
            <w:pPr>
              <w:jc w:val="center"/>
              <w:rPr>
                <w:rFonts w:ascii="Arial" w:eastAsia="Calibri" w:hAnsi="Arial" w:cs="Arial"/>
              </w:rPr>
            </w:pPr>
          </w:p>
        </w:tc>
      </w:tr>
      <w:tr w:rsidR="000E4FDB" w:rsidRPr="00D845F8" w:rsidTr="006D697F">
        <w:tc>
          <w:tcPr>
            <w:tcW w:w="9242" w:type="dxa"/>
          </w:tcPr>
          <w:p w:rsidR="000E4FDB" w:rsidRDefault="000E4FDB" w:rsidP="006D697F">
            <w:pPr>
              <w:rPr>
                <w:rFonts w:ascii="Arial" w:eastAsia="Calibri" w:hAnsi="Arial" w:cs="Arial"/>
                <w:i/>
              </w:rPr>
            </w:pPr>
            <w:r>
              <w:rPr>
                <w:rFonts w:ascii="Arial" w:eastAsia="Calibri" w:hAnsi="Arial" w:cs="Arial"/>
                <w:i/>
              </w:rPr>
              <w:t>Providers must have in place a procedure to be followed in the event of a child going missing at the setting.</w:t>
            </w:r>
          </w:p>
          <w:p w:rsidR="000E4FDB" w:rsidRDefault="000E4FDB" w:rsidP="006D697F">
            <w:pPr>
              <w:rPr>
                <w:rFonts w:ascii="Arial" w:eastAsia="Calibri" w:hAnsi="Arial" w:cs="Arial"/>
                <w:i/>
              </w:rPr>
            </w:pPr>
          </w:p>
          <w:p w:rsidR="000E4FDB" w:rsidRPr="00D845F8" w:rsidRDefault="000E4FDB" w:rsidP="006D697F">
            <w:pPr>
              <w:rPr>
                <w:rFonts w:ascii="Arial" w:eastAsia="Calibri" w:hAnsi="Arial" w:cs="Arial"/>
                <w:i/>
              </w:rPr>
            </w:pPr>
            <w:r w:rsidRPr="00D845F8">
              <w:rPr>
                <w:rFonts w:ascii="Arial" w:eastAsia="Calibri" w:hAnsi="Arial" w:cs="Arial"/>
                <w:i/>
              </w:rPr>
              <w:t>EYFS Statutory Guidance. Pg.</w:t>
            </w:r>
            <w:r>
              <w:rPr>
                <w:rFonts w:ascii="Arial" w:eastAsia="Calibri" w:hAnsi="Arial" w:cs="Arial"/>
                <w:i/>
              </w:rPr>
              <w:t xml:space="preserve"> 30</w:t>
            </w:r>
          </w:p>
        </w:tc>
      </w:tr>
      <w:tr w:rsidR="000E4FDB" w:rsidRPr="00D845F8" w:rsidTr="006D697F">
        <w:trPr>
          <w:trHeight w:val="2520"/>
        </w:trPr>
        <w:tc>
          <w:tcPr>
            <w:tcW w:w="9242" w:type="dxa"/>
            <w:tcBorders>
              <w:bottom w:val="single" w:sz="4" w:space="0" w:color="auto"/>
            </w:tcBorders>
          </w:tcPr>
          <w:p w:rsidR="000E4FDB" w:rsidRDefault="000E4FDB" w:rsidP="006D697F">
            <w:pPr>
              <w:rPr>
                <w:rFonts w:ascii="Arial" w:eastAsia="Calibri" w:hAnsi="Arial" w:cs="Arial"/>
                <w:b/>
              </w:rPr>
            </w:pPr>
          </w:p>
          <w:p w:rsidR="000E4FDB" w:rsidRDefault="000E4FDB" w:rsidP="006D697F">
            <w:pPr>
              <w:rPr>
                <w:rFonts w:ascii="Arial" w:eastAsia="Calibri" w:hAnsi="Arial" w:cs="Arial"/>
                <w:b/>
              </w:rPr>
            </w:pPr>
            <w:r w:rsidRPr="004808AC">
              <w:rPr>
                <w:rFonts w:ascii="Arial" w:eastAsia="Calibri" w:hAnsi="Arial" w:cs="Arial"/>
                <w:b/>
              </w:rPr>
              <w:t>Our polic</w:t>
            </w:r>
            <w:r>
              <w:rPr>
                <w:rFonts w:ascii="Arial" w:eastAsia="Calibri" w:hAnsi="Arial" w:cs="Arial"/>
                <w:b/>
              </w:rPr>
              <w:t>y for a lost child</w:t>
            </w:r>
            <w:r w:rsidRPr="004808AC">
              <w:rPr>
                <w:rFonts w:ascii="Arial" w:eastAsia="Calibri" w:hAnsi="Arial" w:cs="Arial"/>
                <w:b/>
              </w:rPr>
              <w:t xml:space="preserve"> is:                                                                 </w:t>
            </w:r>
          </w:p>
          <w:p w:rsidR="000E4FDB" w:rsidRDefault="000E4FDB" w:rsidP="006D697F">
            <w:pPr>
              <w:rPr>
                <w:rFonts w:ascii="Arial" w:eastAsia="Calibri" w:hAnsi="Arial" w:cs="Arial"/>
                <w:b/>
              </w:rPr>
            </w:pPr>
            <w:r>
              <w:rPr>
                <w:rFonts w:ascii="Arial" w:eastAsia="Calibri" w:hAnsi="Arial" w:cs="Arial"/>
                <w:b/>
              </w:rPr>
              <w:t xml:space="preserve"> We believe that </w:t>
            </w:r>
          </w:p>
          <w:p w:rsidR="000E4FDB" w:rsidRDefault="000E4FDB" w:rsidP="006D697F">
            <w:pPr>
              <w:rPr>
                <w:rFonts w:ascii="Arial" w:eastAsia="Calibri" w:hAnsi="Arial" w:cs="Arial"/>
                <w:b/>
              </w:rPr>
            </w:pPr>
          </w:p>
          <w:p w:rsidR="000E4FDB" w:rsidRPr="007C2F5F" w:rsidRDefault="000E4FDB" w:rsidP="006D697F">
            <w:pPr>
              <w:autoSpaceDE w:val="0"/>
              <w:autoSpaceDN w:val="0"/>
              <w:adjustRightInd w:val="0"/>
              <w:rPr>
                <w:rFonts w:ascii="Arial" w:hAnsi="Arial" w:cs="Arial"/>
                <w:color w:val="333333"/>
              </w:rPr>
            </w:pPr>
            <w:r w:rsidRPr="007C2F5F">
              <w:rPr>
                <w:rFonts w:ascii="Arial" w:hAnsi="Arial" w:cs="Arial"/>
                <w:color w:val="333333"/>
              </w:rPr>
              <w:t>All practitio</w:t>
            </w:r>
            <w:r w:rsidR="0047677A">
              <w:rPr>
                <w:rFonts w:ascii="Arial" w:hAnsi="Arial" w:cs="Arial"/>
                <w:color w:val="333333"/>
              </w:rPr>
              <w:t xml:space="preserve">ners at </w:t>
            </w:r>
            <w:r w:rsidR="005053B2">
              <w:rPr>
                <w:rFonts w:ascii="Arial" w:hAnsi="Arial" w:cs="Arial"/>
                <w:color w:val="333333"/>
              </w:rPr>
              <w:t>My Little Barn Owls</w:t>
            </w:r>
            <w:r>
              <w:rPr>
                <w:rFonts w:ascii="Arial" w:hAnsi="Arial" w:cs="Arial"/>
                <w:color w:val="333333"/>
              </w:rPr>
              <w:t xml:space="preserve"> have the highest </w:t>
            </w:r>
            <w:r w:rsidRPr="007C2F5F">
              <w:rPr>
                <w:rFonts w:ascii="Arial" w:hAnsi="Arial" w:cs="Arial"/>
                <w:color w:val="333333"/>
              </w:rPr>
              <w:t xml:space="preserve">regard for the safety of the children in </w:t>
            </w:r>
            <w:r>
              <w:rPr>
                <w:rFonts w:ascii="Arial" w:hAnsi="Arial" w:cs="Arial"/>
                <w:color w:val="333333"/>
              </w:rPr>
              <w:t xml:space="preserve">our care. The nursery team will </w:t>
            </w:r>
            <w:r w:rsidRPr="007C2F5F">
              <w:rPr>
                <w:rFonts w:ascii="Arial" w:hAnsi="Arial" w:cs="Arial"/>
                <w:color w:val="333333"/>
              </w:rPr>
              <w:t>always be extremely aware of the potential fo</w:t>
            </w:r>
            <w:r>
              <w:rPr>
                <w:rFonts w:ascii="Arial" w:hAnsi="Arial" w:cs="Arial"/>
                <w:color w:val="333333"/>
              </w:rPr>
              <w:t xml:space="preserve">r children to go missing during </w:t>
            </w:r>
            <w:r w:rsidRPr="007C2F5F">
              <w:rPr>
                <w:rFonts w:ascii="Arial" w:hAnsi="Arial" w:cs="Arial"/>
                <w:color w:val="333333"/>
              </w:rPr>
              <w:t>sessions and will ensure that exi</w:t>
            </w:r>
            <w:r>
              <w:rPr>
                <w:rFonts w:ascii="Arial" w:hAnsi="Arial" w:cs="Arial"/>
                <w:color w:val="333333"/>
              </w:rPr>
              <w:t>ts and entrances are kept secure</w:t>
            </w:r>
          </w:p>
          <w:p w:rsidR="000E4FDB" w:rsidRPr="007C2F5F" w:rsidRDefault="000E4FDB" w:rsidP="006D697F">
            <w:pPr>
              <w:autoSpaceDE w:val="0"/>
              <w:autoSpaceDN w:val="0"/>
              <w:adjustRightInd w:val="0"/>
              <w:rPr>
                <w:rFonts w:ascii="Arial" w:hAnsi="Arial" w:cs="Arial"/>
                <w:color w:val="333333"/>
              </w:rPr>
            </w:pPr>
            <w:r>
              <w:rPr>
                <w:rFonts w:ascii="Arial" w:hAnsi="Arial" w:cs="Arial"/>
                <w:color w:val="333333"/>
              </w:rPr>
              <w:t>.</w:t>
            </w:r>
            <w:r w:rsidRPr="007C2F5F">
              <w:rPr>
                <w:rFonts w:ascii="Arial" w:hAnsi="Arial" w:cs="Arial"/>
                <w:color w:val="333333"/>
              </w:rPr>
              <w:t>Even when all precautions are properly observed, emergencies can still arise.</w:t>
            </w:r>
          </w:p>
          <w:p w:rsidR="000E4FDB" w:rsidRPr="007C2F5F" w:rsidRDefault="000E4FDB" w:rsidP="006D697F">
            <w:pPr>
              <w:autoSpaceDE w:val="0"/>
              <w:autoSpaceDN w:val="0"/>
              <w:adjustRightInd w:val="0"/>
              <w:rPr>
                <w:rFonts w:ascii="Arial" w:hAnsi="Arial" w:cs="Arial"/>
                <w:color w:val="333333"/>
              </w:rPr>
            </w:pPr>
            <w:r w:rsidRPr="007C2F5F">
              <w:rPr>
                <w:rFonts w:ascii="Arial" w:hAnsi="Arial" w:cs="Arial"/>
                <w:color w:val="333333"/>
              </w:rPr>
              <w:t>Therefore practitioners will undertake periodic head counts, especially at</w:t>
            </w:r>
          </w:p>
          <w:p w:rsidR="000E4FDB" w:rsidRPr="007C2F5F" w:rsidRDefault="000E4FDB" w:rsidP="006D697F">
            <w:pPr>
              <w:autoSpaceDE w:val="0"/>
              <w:autoSpaceDN w:val="0"/>
              <w:adjustRightInd w:val="0"/>
              <w:rPr>
                <w:rFonts w:ascii="Arial" w:hAnsi="Arial" w:cs="Arial"/>
                <w:color w:val="333333"/>
              </w:rPr>
            </w:pPr>
            <w:r w:rsidRPr="007C2F5F">
              <w:rPr>
                <w:rFonts w:ascii="Arial" w:hAnsi="Arial" w:cs="Arial"/>
                <w:color w:val="333333"/>
              </w:rPr>
              <w:t>the transition points between sessions (in addition to the registration</w:t>
            </w:r>
          </w:p>
          <w:p w:rsidR="000E4FDB" w:rsidRPr="007C2F5F" w:rsidRDefault="000E4FDB" w:rsidP="006D697F">
            <w:pPr>
              <w:autoSpaceDE w:val="0"/>
              <w:autoSpaceDN w:val="0"/>
              <w:adjustRightInd w:val="0"/>
              <w:rPr>
                <w:rFonts w:ascii="Arial" w:hAnsi="Arial" w:cs="Arial"/>
                <w:color w:val="333333"/>
              </w:rPr>
            </w:pPr>
            <w:r w:rsidRPr="007C2F5F">
              <w:rPr>
                <w:rFonts w:ascii="Arial" w:hAnsi="Arial" w:cs="Arial"/>
                <w:color w:val="333333"/>
              </w:rPr>
              <w:t>Procedures set out in the Arrival and Departures policy). If for any reason a</w:t>
            </w:r>
          </w:p>
          <w:p w:rsidR="000E4FDB" w:rsidRPr="007C2F5F" w:rsidRDefault="000E4FDB" w:rsidP="006D697F">
            <w:pPr>
              <w:autoSpaceDE w:val="0"/>
              <w:autoSpaceDN w:val="0"/>
              <w:adjustRightInd w:val="0"/>
              <w:rPr>
                <w:rFonts w:ascii="Arial" w:hAnsi="Arial" w:cs="Arial"/>
                <w:color w:val="333333"/>
              </w:rPr>
            </w:pPr>
            <w:r w:rsidRPr="007C2F5F">
              <w:rPr>
                <w:rFonts w:ascii="Arial" w:hAnsi="Arial" w:cs="Arial"/>
                <w:color w:val="333333"/>
              </w:rPr>
              <w:t>member of staff cannot account for a child's whereabouts during a session</w:t>
            </w:r>
          </w:p>
          <w:p w:rsidR="000E4FDB" w:rsidRDefault="000E4FDB" w:rsidP="006D697F">
            <w:pPr>
              <w:rPr>
                <w:rFonts w:ascii="Comic Sans MS" w:hAnsi="Comic Sans MS" w:cs="Comic Sans MS"/>
                <w:color w:val="333333"/>
              </w:rPr>
            </w:pPr>
            <w:r w:rsidRPr="007C2F5F">
              <w:rPr>
                <w:rFonts w:ascii="Arial" w:hAnsi="Arial" w:cs="Arial"/>
                <w:color w:val="333333"/>
              </w:rPr>
              <w:t>at the setting, the following procedure will be activated</w:t>
            </w:r>
            <w:r>
              <w:rPr>
                <w:rFonts w:ascii="Comic Sans MS" w:hAnsi="Comic Sans MS" w:cs="Comic Sans MS"/>
                <w:color w:val="333333"/>
              </w:rPr>
              <w:t>:</w:t>
            </w:r>
          </w:p>
          <w:p w:rsidR="000E4FDB" w:rsidRDefault="000E4FDB" w:rsidP="006D697F">
            <w:pPr>
              <w:rPr>
                <w:rFonts w:ascii="Comic Sans MS" w:hAnsi="Comic Sans MS" w:cs="Comic Sans MS"/>
                <w:color w:val="333333"/>
              </w:rPr>
            </w:pPr>
          </w:p>
          <w:p w:rsidR="000E4FDB" w:rsidRPr="00D845F8" w:rsidRDefault="000E4FDB" w:rsidP="006D697F">
            <w:pPr>
              <w:rPr>
                <w:rFonts w:ascii="Arial" w:eastAsia="Calibri" w:hAnsi="Arial" w:cs="Arial"/>
                <w:b/>
              </w:rPr>
            </w:pPr>
            <w:r w:rsidRPr="00D845F8">
              <w:rPr>
                <w:rFonts w:ascii="Arial" w:eastAsia="Calibri" w:hAnsi="Arial" w:cs="Arial"/>
                <w:b/>
              </w:rPr>
              <w:t>Our Procedures for Lost or Missing Children:                                                               We support this by:</w:t>
            </w:r>
          </w:p>
          <w:p w:rsidR="000E4FDB" w:rsidRPr="00D845F8" w:rsidRDefault="000E4FDB" w:rsidP="006D697F">
            <w:pPr>
              <w:rPr>
                <w:rFonts w:ascii="Arial" w:eastAsia="Calibri" w:hAnsi="Arial" w:cs="Arial"/>
                <w:b/>
              </w:rPr>
            </w:pPr>
          </w:p>
          <w:p w:rsidR="000E4FDB" w:rsidRPr="00D845F8" w:rsidRDefault="000E4FDB" w:rsidP="006D697F">
            <w:pPr>
              <w:numPr>
                <w:ilvl w:val="0"/>
                <w:numId w:val="1"/>
              </w:numPr>
              <w:spacing w:after="200" w:line="276" w:lineRule="auto"/>
              <w:contextualSpacing/>
              <w:rPr>
                <w:rFonts w:ascii="Arial" w:eastAsia="Times New Roman" w:hAnsi="Arial" w:cs="Arial"/>
                <w:lang w:val="en-US" w:eastAsia="en-GB"/>
              </w:rPr>
            </w:pPr>
            <w:r w:rsidRPr="00D845F8">
              <w:rPr>
                <w:rFonts w:ascii="Arial" w:eastAsia="Times New Roman" w:hAnsi="Arial" w:cs="Arial"/>
                <w:lang w:val="en-US" w:eastAsia="en-GB"/>
              </w:rPr>
              <w:t>As soon as it is known that a child has left the premises, it should be reported to the</w:t>
            </w:r>
            <w:r w:rsidR="0047677A">
              <w:rPr>
                <w:rFonts w:ascii="Arial" w:eastAsia="Times New Roman" w:hAnsi="Arial" w:cs="Arial"/>
                <w:lang w:val="en-US" w:eastAsia="en-GB"/>
              </w:rPr>
              <w:t xml:space="preserve"> manager </w:t>
            </w:r>
            <w:r w:rsidR="005053B2">
              <w:rPr>
                <w:rFonts w:ascii="Arial" w:eastAsia="Times New Roman" w:hAnsi="Arial" w:cs="Arial"/>
                <w:lang w:val="en-US" w:eastAsia="en-GB"/>
              </w:rPr>
              <w:t>Rebecca Blenkin / Karen Thomas</w:t>
            </w:r>
            <w:bookmarkStart w:id="0" w:name="_GoBack"/>
            <w:bookmarkEnd w:id="0"/>
            <w:r w:rsidR="0047677A">
              <w:rPr>
                <w:rFonts w:ascii="Arial" w:eastAsia="Times New Roman" w:hAnsi="Arial" w:cs="Arial"/>
                <w:lang w:val="en-US" w:eastAsia="en-GB"/>
              </w:rPr>
              <w:t>.</w:t>
            </w:r>
            <w:r w:rsidRPr="00D845F8">
              <w:rPr>
                <w:rFonts w:ascii="Arial" w:eastAsia="Times New Roman" w:hAnsi="Arial" w:cs="Arial"/>
                <w:lang w:val="en-US" w:eastAsia="en-GB"/>
              </w:rPr>
              <w:t xml:space="preserve"> who will, i</w:t>
            </w:r>
            <w:r>
              <w:rPr>
                <w:rFonts w:ascii="Arial" w:eastAsia="Times New Roman" w:hAnsi="Arial" w:cs="Arial"/>
                <w:lang w:val="en-US" w:eastAsia="en-GB"/>
              </w:rPr>
              <w:t>f necessary inform the</w:t>
            </w:r>
            <w:r w:rsidRPr="00D845F8">
              <w:rPr>
                <w:rFonts w:ascii="Arial" w:eastAsia="Times New Roman" w:hAnsi="Arial" w:cs="Arial"/>
                <w:lang w:val="en-US" w:eastAsia="en-GB"/>
              </w:rPr>
              <w:t xml:space="preserve"> police</w:t>
            </w:r>
            <w:r>
              <w:rPr>
                <w:rFonts w:ascii="Arial" w:eastAsia="Times New Roman" w:hAnsi="Arial" w:cs="Arial"/>
                <w:lang w:val="en-US" w:eastAsia="en-GB"/>
              </w:rPr>
              <w:t xml:space="preserve"> by calling </w:t>
            </w:r>
            <w:r w:rsidRPr="00D845F8">
              <w:rPr>
                <w:rFonts w:ascii="Arial" w:eastAsia="Times New Roman" w:hAnsi="Arial" w:cs="Arial"/>
                <w:lang w:val="en-US" w:eastAsia="en-GB"/>
              </w:rPr>
              <w:t>999</w:t>
            </w:r>
            <w:r>
              <w:rPr>
                <w:rFonts w:ascii="Arial" w:eastAsia="Times New Roman" w:hAnsi="Arial" w:cs="Arial"/>
                <w:lang w:val="en-US" w:eastAsia="en-GB"/>
              </w:rPr>
              <w:t xml:space="preserve"> </w:t>
            </w:r>
            <w:r w:rsidRPr="00D845F8">
              <w:rPr>
                <w:rFonts w:ascii="Arial" w:eastAsia="Times New Roman" w:hAnsi="Arial" w:cs="Arial"/>
                <w:lang w:val="en-US" w:eastAsia="en-GB"/>
              </w:rPr>
              <w:t>and the child's parents/guardians.</w:t>
            </w:r>
          </w:p>
          <w:p w:rsidR="000E4FDB" w:rsidRDefault="000E4FDB" w:rsidP="006D697F">
            <w:pPr>
              <w:numPr>
                <w:ilvl w:val="0"/>
                <w:numId w:val="1"/>
              </w:numPr>
              <w:spacing w:after="200" w:line="276" w:lineRule="auto"/>
              <w:contextualSpacing/>
              <w:rPr>
                <w:rFonts w:ascii="Arial" w:eastAsia="Times New Roman" w:hAnsi="Arial" w:cs="Arial"/>
                <w:lang w:val="en-US" w:eastAsia="en-GB"/>
              </w:rPr>
            </w:pPr>
            <w:r w:rsidRPr="00D845F8">
              <w:rPr>
                <w:rFonts w:ascii="Arial" w:eastAsia="Times New Roman" w:hAnsi="Arial" w:cs="Arial"/>
                <w:lang w:val="en-US" w:eastAsia="en-GB"/>
              </w:rPr>
              <w:t xml:space="preserve">If a child goes missing whilst on a trip 999 will be phoned straight away, followed  by the manager and parent’s being informed. If the trip </w:t>
            </w:r>
            <w:r>
              <w:rPr>
                <w:rFonts w:ascii="Arial" w:eastAsia="Times New Roman" w:hAnsi="Arial" w:cs="Arial"/>
                <w:lang w:val="en-US" w:eastAsia="en-GB"/>
              </w:rPr>
              <w:t>is on organis</w:t>
            </w:r>
            <w:r w:rsidRPr="00D845F8">
              <w:rPr>
                <w:rFonts w:ascii="Arial" w:eastAsia="Times New Roman" w:hAnsi="Arial" w:cs="Arial"/>
                <w:lang w:val="en-US" w:eastAsia="en-GB"/>
              </w:rPr>
              <w:t>ed premises such as Canon Hall or Ponderosa the site manager and security will be informed.</w:t>
            </w:r>
          </w:p>
          <w:p w:rsidR="000E4FDB" w:rsidRDefault="000E4FDB" w:rsidP="006D697F">
            <w:pPr>
              <w:numPr>
                <w:ilvl w:val="0"/>
                <w:numId w:val="1"/>
              </w:numPr>
              <w:spacing w:after="200" w:line="276" w:lineRule="auto"/>
              <w:contextualSpacing/>
              <w:rPr>
                <w:rFonts w:ascii="Arial" w:eastAsia="Times New Roman" w:hAnsi="Arial" w:cs="Arial"/>
                <w:lang w:val="en-US" w:eastAsia="en-GB"/>
              </w:rPr>
            </w:pPr>
            <w:r w:rsidRPr="007C2F5F">
              <w:rPr>
                <w:rFonts w:ascii="Arial" w:eastAsia="Times New Roman" w:hAnsi="Arial" w:cs="Arial"/>
                <w:lang w:val="en-US" w:eastAsia="en-GB"/>
              </w:rPr>
              <w:t>The manager will alert members of staff to search both indoor and outdoor areas. If the child is found by a staff member the child will be given comfort and reassurance.  It will be explained to the child and all other children that they must not leave the setting and why. The parent/carer will be informed of the incident</w:t>
            </w:r>
            <w:r>
              <w:rPr>
                <w:rFonts w:ascii="Arial" w:eastAsia="Times New Roman" w:hAnsi="Arial" w:cs="Arial"/>
                <w:lang w:val="en-US" w:eastAsia="en-GB"/>
              </w:rPr>
              <w:t>.</w:t>
            </w:r>
          </w:p>
          <w:p w:rsidR="000E4FDB" w:rsidRDefault="000E4FDB" w:rsidP="006D697F">
            <w:pPr>
              <w:numPr>
                <w:ilvl w:val="0"/>
                <w:numId w:val="1"/>
              </w:numPr>
              <w:spacing w:after="200" w:line="276" w:lineRule="auto"/>
              <w:contextualSpacing/>
              <w:rPr>
                <w:rFonts w:ascii="Arial" w:eastAsia="Times New Roman" w:hAnsi="Arial" w:cs="Arial"/>
                <w:lang w:val="en-US" w:eastAsia="en-GB"/>
              </w:rPr>
            </w:pPr>
            <w:r w:rsidRPr="007C2F5F">
              <w:rPr>
                <w:rFonts w:ascii="Arial" w:eastAsia="Times New Roman" w:hAnsi="Arial" w:cs="Arial"/>
                <w:lang w:val="en-US" w:eastAsia="en-GB"/>
              </w:rPr>
              <w:t xml:space="preserve">A full risk assessment will be performed and the incident reviewed to determine how to </w:t>
            </w:r>
            <w:r>
              <w:rPr>
                <w:rFonts w:ascii="Arial" w:eastAsia="Times New Roman" w:hAnsi="Arial" w:cs="Arial"/>
                <w:lang w:val="en-US" w:eastAsia="en-GB"/>
              </w:rPr>
              <w:t>prevent a recurrence in the future</w:t>
            </w:r>
          </w:p>
          <w:p w:rsidR="000E4FDB" w:rsidRPr="007C2F5F" w:rsidRDefault="000E4FDB" w:rsidP="006D697F">
            <w:pPr>
              <w:numPr>
                <w:ilvl w:val="0"/>
                <w:numId w:val="1"/>
              </w:numPr>
              <w:spacing w:after="200" w:line="276" w:lineRule="auto"/>
              <w:contextualSpacing/>
              <w:rPr>
                <w:rFonts w:ascii="Arial" w:eastAsia="Times New Roman" w:hAnsi="Arial" w:cs="Arial"/>
                <w:lang w:val="en-US" w:eastAsia="en-GB"/>
              </w:rPr>
            </w:pPr>
            <w:r w:rsidRPr="007C2F5F">
              <w:rPr>
                <w:rFonts w:ascii="Arial" w:eastAsia="Times New Roman" w:hAnsi="Arial" w:cs="Arial"/>
                <w:lang w:eastAsia="en-GB"/>
              </w:rPr>
              <w:t>All incidents of a child leaving the premises should be recorded and reported to parents and carer</w:t>
            </w:r>
          </w:p>
          <w:p w:rsidR="000E4FDB" w:rsidRPr="007C2F5F" w:rsidRDefault="000E4FDB" w:rsidP="006D697F">
            <w:pPr>
              <w:rPr>
                <w:rFonts w:ascii="Arial" w:hAnsi="Arial" w:cs="Arial"/>
                <w:b/>
                <w:color w:val="333333"/>
              </w:rPr>
            </w:pPr>
          </w:p>
          <w:p w:rsidR="000E4FDB" w:rsidRPr="00D845F8" w:rsidRDefault="000E4FDB" w:rsidP="000E4FDB">
            <w:pPr>
              <w:rPr>
                <w:rFonts w:ascii="Arial" w:hAnsi="Arial" w:cs="Arial"/>
                <w:b/>
                <w:color w:val="333333"/>
              </w:rPr>
            </w:pPr>
            <w:r w:rsidRPr="007C2F5F">
              <w:rPr>
                <w:rFonts w:ascii="Arial" w:hAnsi="Arial" w:cs="Arial"/>
                <w:b/>
                <w:color w:val="333333"/>
              </w:rPr>
              <w:t>Ofsted will be inform</w:t>
            </w:r>
            <w:r>
              <w:rPr>
                <w:rFonts w:ascii="Arial" w:hAnsi="Arial" w:cs="Arial"/>
                <w:b/>
                <w:color w:val="333333"/>
              </w:rPr>
              <w:t>ed of any incident with 14 days</w:t>
            </w:r>
          </w:p>
        </w:tc>
      </w:tr>
    </w:tbl>
    <w:p w:rsidR="00A02F75" w:rsidRDefault="00F1547E"/>
    <w:sectPr w:rsidR="00A02F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7E" w:rsidRDefault="00F1547E" w:rsidP="000E4FDB">
      <w:r>
        <w:separator/>
      </w:r>
    </w:p>
  </w:endnote>
  <w:endnote w:type="continuationSeparator" w:id="0">
    <w:p w:rsidR="00F1547E" w:rsidRDefault="00F1547E" w:rsidP="000E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7E" w:rsidRDefault="00F1547E" w:rsidP="000E4FDB">
      <w:r>
        <w:separator/>
      </w:r>
    </w:p>
  </w:footnote>
  <w:footnote w:type="continuationSeparator" w:id="0">
    <w:p w:rsidR="00F1547E" w:rsidRDefault="00F1547E" w:rsidP="000E4F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87CF9"/>
    <w:multiLevelType w:val="hybridMultilevel"/>
    <w:tmpl w:val="557E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DB"/>
    <w:rsid w:val="000E4FDB"/>
    <w:rsid w:val="0047677A"/>
    <w:rsid w:val="005053B2"/>
    <w:rsid w:val="00813C5F"/>
    <w:rsid w:val="00A61BC1"/>
    <w:rsid w:val="00DE0C90"/>
    <w:rsid w:val="00F15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66738"/>
  <w15:docId w15:val="{76CA1976-8E94-4F60-8FCC-C8E76F4A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4FDB"/>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0E4FDB"/>
    <w:pPr>
      <w:tabs>
        <w:tab w:val="center" w:pos="4513"/>
        <w:tab w:val="right" w:pos="9026"/>
      </w:tabs>
    </w:pPr>
  </w:style>
  <w:style w:type="character" w:customStyle="1" w:styleId="HeaderChar">
    <w:name w:val="Header Char"/>
    <w:basedOn w:val="DefaultParagraphFont"/>
    <w:link w:val="Header"/>
    <w:uiPriority w:val="99"/>
    <w:rsid w:val="000E4FDB"/>
    <w:rPr>
      <w:sz w:val="24"/>
      <w:szCs w:val="24"/>
    </w:rPr>
  </w:style>
  <w:style w:type="paragraph" w:styleId="Footer">
    <w:name w:val="footer"/>
    <w:basedOn w:val="Normal"/>
    <w:link w:val="FooterChar"/>
    <w:uiPriority w:val="99"/>
    <w:unhideWhenUsed/>
    <w:rsid w:val="000E4FDB"/>
    <w:pPr>
      <w:tabs>
        <w:tab w:val="center" w:pos="4513"/>
        <w:tab w:val="right" w:pos="9026"/>
      </w:tabs>
    </w:pPr>
  </w:style>
  <w:style w:type="character" w:customStyle="1" w:styleId="FooterChar">
    <w:name w:val="Footer Char"/>
    <w:basedOn w:val="DefaultParagraphFont"/>
    <w:link w:val="Footer"/>
    <w:uiPriority w:val="99"/>
    <w:rsid w:val="000E4FDB"/>
    <w:rPr>
      <w:sz w:val="24"/>
      <w:szCs w:val="24"/>
    </w:rPr>
  </w:style>
  <w:style w:type="paragraph" w:styleId="BalloonText">
    <w:name w:val="Balloon Text"/>
    <w:basedOn w:val="Normal"/>
    <w:link w:val="BalloonTextChar"/>
    <w:uiPriority w:val="99"/>
    <w:semiHidden/>
    <w:unhideWhenUsed/>
    <w:rsid w:val="000E4FDB"/>
    <w:rPr>
      <w:rFonts w:ascii="Tahoma" w:hAnsi="Tahoma" w:cs="Tahoma"/>
      <w:sz w:val="16"/>
      <w:szCs w:val="16"/>
    </w:rPr>
  </w:style>
  <w:style w:type="character" w:customStyle="1" w:styleId="BalloonTextChar">
    <w:name w:val="Balloon Text Char"/>
    <w:basedOn w:val="DefaultParagraphFont"/>
    <w:link w:val="BalloonText"/>
    <w:uiPriority w:val="99"/>
    <w:semiHidden/>
    <w:rsid w:val="000E4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Kirklees Council</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Kirklees Council</dc:creator>
  <cp:lastModifiedBy>karen ivinson</cp:lastModifiedBy>
  <cp:revision>3</cp:revision>
  <dcterms:created xsi:type="dcterms:W3CDTF">2015-04-24T11:44:00Z</dcterms:created>
  <dcterms:modified xsi:type="dcterms:W3CDTF">2017-01-23T11:18:00Z</dcterms:modified>
</cp:coreProperties>
</file>